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FE" w:rsidRPr="00070F6D" w:rsidRDefault="004F72FE" w:rsidP="004F72FE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070F6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Итоговое сочинение: техника и секреты написания</w:t>
      </w:r>
    </w:p>
    <w:p w:rsidR="004F72FE" w:rsidRPr="00070F6D" w:rsidRDefault="004F72FE" w:rsidP="004F7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 хорошего сочинения – в балансе между его содержанием и формой. Уделив достаточно внимания первому и второму, вы гарантированно получите качественный и интересный текст, в котором все акценты будут на своих местах. Даже если обычно вы выполняете такие задания с легкостью, не разделяя работу над формой и содержательной частью, мы все же рекомендуем прочесть наши советы. Хотя бы потому, что при написании сочинения вы наверняка будете волноваться больше, чем на любой из </w:t>
      </w:r>
      <w:proofErr w:type="gramStart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школьных</w:t>
      </w:r>
      <w:proofErr w:type="gramEnd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контрольных. Так что подстраховать свое чувство текста и интуицию будет нелишним.</w:t>
      </w:r>
    </w:p>
    <w:p w:rsidR="004F72FE" w:rsidRPr="00070F6D" w:rsidRDefault="004F72FE" w:rsidP="004F72F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Содержание: что следует учесть?</w:t>
      </w:r>
    </w:p>
    <w:p w:rsidR="004F72FE" w:rsidRPr="00070F6D" w:rsidRDefault="004F72FE" w:rsidP="004F7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Работу над сочинением следует начинать с самого главного – идеи. Четкая мысль должна лейтмотивом пройти сквозь ваш текст, собирая его части в единое целое. Так что не принимайтесь писать, пока до конца не поймете логику размышления, которое вам предстоит развить в сочинении. Попробуйте двигаться согласно следующему плану.</w:t>
      </w:r>
    </w:p>
    <w:p w:rsidR="004F72FE" w:rsidRPr="00070F6D" w:rsidRDefault="004F72FE" w:rsidP="004F7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7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Хорошо продумайте тему</w:t>
      </w: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Обычно она относится к одному из тематических блоков, объявленных заранее. Если есть возможность выбирать, не торопитесь и прислушайтесь к себе. </w:t>
      </w:r>
      <w:proofErr w:type="gramStart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Какая-то</w:t>
      </w:r>
      <w:proofErr w:type="gramEnd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тем вызывает у вас больше эмоций? Попробуйте написать о ней: если тема вам близка, текст получится более проникновенным и эффектным. Все-таки сочинение – это не просто проверка умения владеть пером. Пишите о том, что важно для вас. Чтобы по-настоящему проникнуться темой, представьте себя в ситуации, о которой решили писать сочинение. Как бы вы чувствовали себя, о чем бы думали?</w:t>
      </w:r>
    </w:p>
    <w:p w:rsidR="004F72FE" w:rsidRPr="00070F6D" w:rsidRDefault="004F72FE" w:rsidP="004F72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F6D">
        <w:rPr>
          <w:rFonts w:ascii="Times New Roman" w:eastAsia="Times New Roman" w:hAnsi="Times New Roman"/>
          <w:sz w:val="28"/>
          <w:szCs w:val="28"/>
          <w:lang w:eastAsia="ru-RU"/>
        </w:rPr>
        <w:t>Выбирайте тему, которая вызывает в вас сильный эмоциональный отклик</w:t>
      </w:r>
    </w:p>
    <w:p w:rsidR="004F72FE" w:rsidRPr="00070F6D" w:rsidRDefault="004F72FE" w:rsidP="004F7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7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Выделите главную мысль</w:t>
      </w: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То есть идею, которую вы собираетесь донести своим текстом. Основная проблема прозвучит уже в теме сочинения, однако вам придется </w:t>
      </w:r>
      <w:proofErr w:type="gramStart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высказать собственное отношение</w:t>
      </w:r>
      <w:proofErr w:type="gramEnd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ней. Идея должна быть четкой, а для ее подкрепления потребуются аргументы. Чем их больше, тем лучше, однако не переборщите с объемами. Трех тезисов в поддержку позиции будет достаточно. Подумайте также о том, какие доводы можно было бы привести, чтобы поспорить с вашим взглядом. Если такие нашлись, стоит ввести в текст контраргументы – так ваша позиция будет выглядеть более взвешенной.</w:t>
      </w:r>
    </w:p>
    <w:p w:rsidR="004F72FE" w:rsidRPr="00070F6D" w:rsidRDefault="004F72FE" w:rsidP="004F7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7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Подготовьте примеры.</w:t>
      </w:r>
      <w:r w:rsidRPr="005F0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Обычно при оценивании сочинения комиссия обращает внимание на аргументацию и привлечение литературного материала. Этот фактор, равно как и </w:t>
      </w:r>
      <w:proofErr w:type="gramStart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</w:t>
      </w:r>
      <w:proofErr w:type="gramEnd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теме, указан в списке критериев, по которым оценивали сочинения школьников в 2015–2016 учебном году. Скорее всего, так будет и в 2016–2017-м.</w:t>
      </w:r>
    </w:p>
    <w:p w:rsidR="004F72FE" w:rsidRPr="00070F6D" w:rsidRDefault="004F72FE" w:rsidP="004F72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Аргументировать свою позицию нужно будет с опорой не только на собственный взгляд, но и на литературные произведения. В первую очередь стоит привлечь материал из рекомендованного списка. Методисты огласят его тогда же, когда будут объявлены тематические направления. Прочтите </w:t>
      </w: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произведения из списка, выделите наиболее яркие эпизоды, репрезентирующие заявленную в направлении тему, выпишите подходящие цитаты.</w:t>
      </w:r>
    </w:p>
    <w:p w:rsidR="004F72FE" w:rsidRPr="00070F6D" w:rsidRDefault="004F72FE" w:rsidP="004F72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Нелишним будет прочесть другие произведения, описывающие ту же проблематику, и тоже поработать с ними: найти ключевые сюжеты, сохранить цитаты. Кроме того, хорошо будет найти в Сети высказывания известных людей и персонажей на соответствующую тему. Все это очень пригодится для будущего сочинения. Но только при условии, что цитат не будет слишком много. Максимум, который можно отвести на цитирование, – половина текста. Если чужих мыслей будет больше, ваше творение могут не допустить к оцениванию.</w:t>
      </w:r>
    </w:p>
    <w:p w:rsidR="004F72FE" w:rsidRPr="00070F6D" w:rsidRDefault="004F72FE" w:rsidP="004F72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Пригодятся также примеры из жизни. Вспомните, не случалось ли с вами, родными, близкими или знакомыми ситуаций, похожих на ту, что вы моделируете в сочинении. Жизненный опыт станет хорошим аргументом для вашей идеи.</w:t>
      </w:r>
    </w:p>
    <w:p w:rsidR="004F72FE" w:rsidRPr="00070F6D" w:rsidRDefault="004F72FE" w:rsidP="004F72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F6D">
        <w:rPr>
          <w:rFonts w:ascii="Times New Roman" w:eastAsia="Times New Roman" w:hAnsi="Times New Roman"/>
          <w:sz w:val="28"/>
          <w:szCs w:val="28"/>
          <w:lang w:eastAsia="ru-RU"/>
        </w:rPr>
        <w:t>Прочтение книг и выбор цитат поможет вам при подготовке к сочинению</w:t>
      </w:r>
    </w:p>
    <w:p w:rsidR="004F72FE" w:rsidRPr="00070F6D" w:rsidRDefault="004F72FE" w:rsidP="004F72F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текста: чему стоит уделить внимание?</w:t>
      </w:r>
    </w:p>
    <w:p w:rsidR="004F72FE" w:rsidRPr="00070F6D" w:rsidRDefault="004F72FE" w:rsidP="004F7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Итак, итоговое сочинение должно иметь четкую форму. </w:t>
      </w:r>
      <w:proofErr w:type="gramStart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так текст будет читабельным, а ваша мысль – ясной.</w:t>
      </w:r>
      <w:proofErr w:type="gramEnd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добиться этого, примите во внимание следующие рекомендации.</w:t>
      </w:r>
    </w:p>
    <w:p w:rsidR="004F72FE" w:rsidRPr="00070F6D" w:rsidRDefault="004F72FE" w:rsidP="004F72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7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Составьте план</w:t>
      </w: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Этот пункт часто игнорируют, и напрасно! Добротный план станет матрицей, на которую останется только нанизать предложения. Текст получится логичным, и в нем будет отображено все, что вы хотели сказать. Практика показывает, что чем подробнее план, тем легче писать сочинение. Можно отобразить в таком «кратком конспекте» каждый абзац, и тогда создание текста станет предельно простым.</w:t>
      </w:r>
    </w:p>
    <w:p w:rsidR="004F72FE" w:rsidRPr="00070F6D" w:rsidRDefault="004F72FE" w:rsidP="004F72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7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Пишите сочинение на черновик</w:t>
      </w: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Этот совет может показаться несколько абсурдным, но и в нем есть смысл. Многие пишут сочинения прямо в чистовик, считая черновики напрасной тратой времени. Однако итоговое сочинение, как уже было сказано выше, потребует большей концентрации внимания: атмосфера будет более напряженной, чем на аналогичном мероприятии в школе. Кроме того, хороший те</w:t>
      </w:r>
      <w:proofErr w:type="gramStart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тр</w:t>
      </w:r>
      <w:proofErr w:type="gramEnd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ебует шлифовки, которую порой приходится делать не один раз. С чистовым вариантом сделать это будет трудно.</w:t>
      </w:r>
    </w:p>
    <w:p w:rsidR="004F72FE" w:rsidRPr="00070F6D" w:rsidRDefault="004F72FE" w:rsidP="004F72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7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Делите сочинение на абзацы</w:t>
      </w: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Принцип такой: каждый абзац – отдельная мысль. Все они, конечно, будут согласовываться с основной </w:t>
      </w:r>
      <w:proofErr w:type="gramStart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идеей</w:t>
      </w:r>
      <w:proofErr w:type="gramEnd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подчиняться ей. Но главная мысль состоит из отдельных деталей, и каждой такой детали стоит посвятить свой фрагмент текста. «Простыни» из сплошного повествования крайне трудно читать, а следить за хитросплетениями сюжета в них еще труднее. Деление текста на абзацы сделает сочинение читаемым, позволит не упустить никаких важных деталей: доводов, аргументов, примеров из жизни и литературы.</w:t>
      </w:r>
    </w:p>
    <w:p w:rsidR="004F72FE" w:rsidRPr="00070F6D" w:rsidRDefault="004F72FE" w:rsidP="004F72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7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Внимание на ключевые позиции текста</w:t>
      </w: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Как правило, в память врезаются заглавие, начало и концовка сочинения. То есть название, первое и </w:t>
      </w: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одно-два последних предложения будут играть важнейшую роль для оценки, ведь именно в них заявлена проблема и подведен итог. Названием для сочинения, скорее всего, станет формулировка выбранной темы. А вот начало и концовку придется хорошо продумать.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аймитесь этим в последнюю очередь, когда основной текст уже будет написан. К тому моменту ваша мысль уже кристаллизуется и обретет форму. Так будет легче подвести читателя (в данном случае – членов комиссии) к сделанным выводам.</w:t>
      </w:r>
    </w:p>
    <w:p w:rsidR="004F72FE" w:rsidRPr="00070F6D" w:rsidRDefault="004F72FE" w:rsidP="004F72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A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Стилистика</w:t>
      </w: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первую очередь следите за тем, чтобы текст не был слишком сложным. Конечно, не стоит писать все сочинение простыми предложениями – скорее всего, в комиссии подумают, что вы не уверены в знаках препинания или согласовании времен и форм. Однако и увлекаться витиеватыми сложноподчиненными конструкциями тоже не стоит. </w:t>
      </w:r>
      <w:r w:rsidRPr="00070F6D">
        <w:rPr>
          <w:rFonts w:ascii="Times New Roman" w:eastAsia="Times New Roman" w:hAnsi="Times New Roman"/>
          <w:sz w:val="28"/>
          <w:szCs w:val="28"/>
          <w:lang w:eastAsia="ru-RU"/>
        </w:rPr>
        <w:t>Тщательно продумайте структуру будущего текста перед началом написания</w:t>
      </w:r>
    </w:p>
    <w:p w:rsidR="004F72FE" w:rsidRPr="00070F6D" w:rsidRDefault="004F72FE" w:rsidP="004F72F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70F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 готового сочинения</w:t>
      </w:r>
    </w:p>
    <w:p w:rsidR="004F72FE" w:rsidRPr="00070F6D" w:rsidRDefault="004F72FE" w:rsidP="004F7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работа над формой и содержанием будет закончена, те</w:t>
      </w:r>
      <w:proofErr w:type="gramStart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сл</w:t>
      </w:r>
      <w:proofErr w:type="gramEnd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едует проверить. Конечно, это стоит делать еще на этапе черновика. Перепроверьте сочинение на предмет наличия орфографических, пунктуационных и стилистических ошибок. Перечитайте текст несколько раз, вылавливая в каждом «заходе» огрехи разных типов. В какой очередности это делать, неважно: просто выберите способ, при котором меньше вероятность не заметить ошибки.</w:t>
      </w:r>
    </w:p>
    <w:p w:rsidR="004F72FE" w:rsidRPr="00070F6D" w:rsidRDefault="004F72FE" w:rsidP="004F7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7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Грамматика</w:t>
      </w:r>
    </w:p>
    <w:p w:rsidR="004F72FE" w:rsidRPr="00070F6D" w:rsidRDefault="004F72FE" w:rsidP="004F7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Перечитайте текст на предмет описок и орфографических ошибок. Особое внимание уделяйте «словарным» словам. Если сомневаетесь в их написании, не рискуйте и попробуйте заменить слово синонимом или выбросить его из текста. Отдельно перепроверьте написание географических названий, имен собственных и названий литературных произведений. Что касается пунктуации, то в данном случае главное – перепроверить расстановку знаков препинания в сложноподчиненных и сложносочиненных предложениях.</w:t>
      </w:r>
    </w:p>
    <w:p w:rsidR="004F72FE" w:rsidRPr="00070F6D" w:rsidRDefault="004F72FE" w:rsidP="004F7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сомневаетесь в том, правильно ли все сделали, лучше разбейте длинные конструкции на несколько коротких. Отдельно перепроверьте, везде ли выделены запятыми обращения и вводные слова. Также присмотритесь к знакам, которыми оформляется прямая речь. Использование отсылок к литературе – важный для сочинения момент, на который, как уже было сказано, во время проверки прицельно обращают внимание. Цитат вам точно не избежать, поэтому правила их оформления перед сочинением лучше повторить.</w:t>
      </w:r>
    </w:p>
    <w:p w:rsidR="004F72FE" w:rsidRPr="00070F6D" w:rsidRDefault="004F72FE" w:rsidP="004F7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7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Стилистика</w:t>
      </w:r>
    </w:p>
    <w:p w:rsidR="004F72FE" w:rsidRPr="00070F6D" w:rsidRDefault="004F72FE" w:rsidP="004F7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Стилистика – элемент, имеющий огромное влияние на художественную сторону сочинения. Умение использовать различные выразительные средства, правильно строить предложения и пользоваться богатством речи зависит скорее от вашего художественного вкуса и словарного запаса, нежели от техники письма. Однако кое-чего можно добиться и с ее помощью.</w:t>
      </w:r>
    </w:p>
    <w:p w:rsidR="004F72FE" w:rsidRPr="00070F6D" w:rsidRDefault="004F72FE" w:rsidP="004F72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F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Проверка черновика – обязательный пункт в написании сочинения</w:t>
      </w:r>
    </w:p>
    <w:p w:rsidR="004F72FE" w:rsidRPr="00070F6D" w:rsidRDefault="004F72FE" w:rsidP="004F72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7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Повторы</w:t>
      </w: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Перечитывая текст, проверяйте, чтобы однокоренные слова не встречались ни в одном предложении, ни в </w:t>
      </w:r>
      <w:proofErr w:type="gramStart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соседних</w:t>
      </w:r>
      <w:proofErr w:type="gramEnd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Убирайте </w:t>
      </w:r>
      <w:proofErr w:type="gramStart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повторяющиеся</w:t>
      </w:r>
      <w:proofErr w:type="gramEnd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заменяйте синонимами или местоимениями. Минимальное расстояние между такими словами – одно предложение. Отдельно обратите внимание на слова-связки вроде «какой», «который» и т.п. Если без сложноподчиненного предложения не обойтись, вместо конструкций со связками используйте причастные и деепричастные обороты. Например, </w:t>
      </w:r>
      <w:proofErr w:type="gramStart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вместо</w:t>
      </w:r>
      <w:proofErr w:type="gramEnd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«Онегин, который сидел рядом с Чичиковым…» напишите «Онегин, сидевший рядом с Чичиковым…».</w:t>
      </w:r>
    </w:p>
    <w:p w:rsidR="004F72FE" w:rsidRPr="00070F6D" w:rsidRDefault="004F72FE" w:rsidP="004F72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7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Эпитеты</w:t>
      </w: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Часто в попытках придать тексту большей художественности авторы переигрывают с количеством прилагательных, «снабжая» ими едва ли не каждое существительное. Этого делать не стоит – такие сложные цепочки перегружают текст, и он становится слишком сложным для восприятия. Вместо трех банальных определений лучше дайте одно, но яркое. Например, вместо «Капли дождя стучали по окнам тяжело, ритмично, громко» напишите что-то вроде «Капли дождя отбивали на окнах барабанную дробь».</w:t>
      </w:r>
    </w:p>
    <w:p w:rsidR="004F72FE" w:rsidRPr="00070F6D" w:rsidRDefault="004F72FE" w:rsidP="004F72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7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Сленговые слова</w:t>
      </w: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Их вокруг так много, что они перестают восприниматься нами как нечто необычное. Однако словечки «классный», «крутой», «мутный», «</w:t>
      </w:r>
      <w:proofErr w:type="spellStart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окей</w:t>
      </w:r>
      <w:proofErr w:type="spellEnd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proofErr w:type="spellStart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супер</w:t>
      </w:r>
      <w:proofErr w:type="spellEnd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proofErr w:type="gramStart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фиг</w:t>
      </w:r>
      <w:proofErr w:type="gramEnd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множество их собратьев не входят в список нормативных. То есть в словаре некоторые из них, конечно, можно найти, но с пометкой «разговорное», «сленговое» и т.п. Использовать такие слова нежелательно, какими бы естественными и уместными они ни казались. Максимум, что вы можете себе позволить, это взять их в кавычки. А еще лучше сделать оговорку - например «как сейчас часто говорят…»</w:t>
      </w:r>
    </w:p>
    <w:p w:rsidR="004F72FE" w:rsidRPr="00070F6D" w:rsidRDefault="004F72FE" w:rsidP="004F72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7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Звучание</w:t>
      </w: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Этот способ проверки опционален, но он тоже может оказаться полезным. Прежде чем переносить текст в чистовик, прочтите его про себя, представив, как он звучит. Так вы сможете ощутить ритмику и понять, легко ли читается </w:t>
      </w:r>
      <w:proofErr w:type="gramStart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написанное</w:t>
      </w:r>
      <w:proofErr w:type="gramEnd"/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Кроме того, этот способ помогает обнаружить неблагозвучия и устранить их. Попробуйте представлять, что читаете текст на публику, с выражением. Вполне возможно, обнаружатся какие-то смысловые фрагменты, которые нужно будет выделить или усилить.</w:t>
      </w:r>
    </w:p>
    <w:p w:rsidR="004F72FE" w:rsidRDefault="004F72FE" w:rsidP="004F7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показаться, что такой подход выглядит гораздо более сложным, чем просто писать по наитию. Да, возможно. Но сочинение – это отражение ваших мыслей и ваш взгляд на вопрос. И чем лучше оно будет составлено, тем будет лучше для вас. Попробуйте отработать эти правила на паре-тройке небольших тренировочных эссе, используйте подобные приемы в течение учебного года, и вы увидите, что быстро научитесь с ними работать.</w:t>
      </w:r>
    </w:p>
    <w:p w:rsidR="004F72FE" w:rsidRDefault="004F72FE" w:rsidP="004F72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72FE" w:rsidRPr="005F07AC" w:rsidRDefault="004F72FE" w:rsidP="004F72F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материалам сети Интернет</w:t>
      </w:r>
    </w:p>
    <w:p w:rsidR="002E1300" w:rsidRDefault="002E1300"/>
    <w:sectPr w:rsidR="002E1300" w:rsidSect="004F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22A"/>
    <w:multiLevelType w:val="multilevel"/>
    <w:tmpl w:val="BE92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76812"/>
    <w:multiLevelType w:val="multilevel"/>
    <w:tmpl w:val="989AC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E5601"/>
    <w:multiLevelType w:val="multilevel"/>
    <w:tmpl w:val="34F2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F72FE"/>
    <w:rsid w:val="002E1300"/>
    <w:rsid w:val="004F72FE"/>
    <w:rsid w:val="00E9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Школа141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Учитель</cp:lastModifiedBy>
  <cp:revision>2</cp:revision>
  <dcterms:created xsi:type="dcterms:W3CDTF">2016-11-22T03:50:00Z</dcterms:created>
  <dcterms:modified xsi:type="dcterms:W3CDTF">2016-11-22T03:50:00Z</dcterms:modified>
</cp:coreProperties>
</file>